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6671" w14:textId="77777777" w:rsidR="003B65F7" w:rsidRDefault="003A63FF">
      <w:r>
        <w:rPr>
          <w:noProof/>
        </w:rPr>
        <w:drawing>
          <wp:anchor distT="0" distB="0" distL="0" distR="0" simplePos="0" relativeHeight="251658240" behindDoc="0" locked="0" layoutInCell="1" hidden="0" allowOverlap="1" wp14:anchorId="2AA9E9EE" wp14:editId="53800C14">
            <wp:simplePos x="0" y="0"/>
            <wp:positionH relativeFrom="column">
              <wp:posOffset>0</wp:posOffset>
            </wp:positionH>
            <wp:positionV relativeFrom="paragraph">
              <wp:posOffset>0</wp:posOffset>
            </wp:positionV>
            <wp:extent cx="2780665" cy="1247140"/>
            <wp:effectExtent l="0" t="0" r="0" b="0"/>
            <wp:wrapSquare wrapText="bothSides" distT="0" distB="0" distL="0" distR="0"/>
            <wp:docPr id="1"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7"/>
                    <a:srcRect/>
                    <a:stretch>
                      <a:fillRect/>
                    </a:stretch>
                  </pic:blipFill>
                  <pic:spPr>
                    <a:xfrm>
                      <a:off x="0" y="0"/>
                      <a:ext cx="2780665" cy="1247140"/>
                    </a:xfrm>
                    <a:prstGeom prst="rect">
                      <a:avLst/>
                    </a:prstGeom>
                    <a:ln/>
                  </pic:spPr>
                </pic:pic>
              </a:graphicData>
            </a:graphic>
          </wp:anchor>
        </w:drawing>
      </w:r>
    </w:p>
    <w:p w14:paraId="2A3DE4D4" w14:textId="77777777" w:rsidR="003B65F7" w:rsidRDefault="003B65F7"/>
    <w:p w14:paraId="23806286" w14:textId="77777777" w:rsidR="003B65F7" w:rsidRDefault="003B65F7"/>
    <w:p w14:paraId="0F50696D" w14:textId="77777777" w:rsidR="003B65F7" w:rsidRDefault="003B65F7"/>
    <w:p w14:paraId="1AE93DA9" w14:textId="77777777" w:rsidR="003B65F7" w:rsidRDefault="003A63FF">
      <w:pPr>
        <w:rPr>
          <w:rFonts w:ascii="Arial" w:eastAsia="Arial" w:hAnsi="Arial" w:cs="Arial"/>
        </w:rPr>
      </w:pPr>
      <w:r>
        <w:rPr>
          <w:rFonts w:ascii="Arial" w:eastAsia="Arial" w:hAnsi="Arial" w:cs="Arial"/>
        </w:rPr>
        <w:tab/>
      </w:r>
      <w:r>
        <w:rPr>
          <w:rFonts w:ascii="Arial" w:eastAsia="Arial" w:hAnsi="Arial" w:cs="Arial"/>
        </w:rPr>
        <w:tab/>
      </w:r>
    </w:p>
    <w:p w14:paraId="00EF45AE" w14:textId="77777777" w:rsidR="003B65F7" w:rsidRDefault="003A63FF">
      <w:pPr>
        <w:rPr>
          <w:rFonts w:ascii="Arial" w:eastAsia="Arial" w:hAnsi="Arial" w:cs="Arial"/>
        </w:rPr>
      </w:pPr>
      <w:r>
        <w:rPr>
          <w:rFonts w:ascii="Arial" w:eastAsia="Arial" w:hAnsi="Arial" w:cs="Arial"/>
          <w:b/>
          <w:sz w:val="28"/>
          <w:szCs w:val="28"/>
        </w:rPr>
        <w:t>Notulen MR vergadering 11 oktober</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14:paraId="7650CA0C" w14:textId="77777777" w:rsidR="003B65F7" w:rsidRDefault="003A63FF">
      <w:pPr>
        <w:rPr>
          <w:rFonts w:ascii="Arial" w:eastAsia="Arial" w:hAnsi="Arial" w:cs="Arial"/>
          <w:sz w:val="20"/>
          <w:szCs w:val="20"/>
        </w:rPr>
      </w:pPr>
      <w:bookmarkStart w:id="0" w:name="_gjdgxs" w:colFirst="0" w:colLast="0"/>
      <w:bookmarkEnd w:id="0"/>
      <w:r>
        <w:rPr>
          <w:rFonts w:ascii="Arial" w:eastAsia="Arial" w:hAnsi="Arial" w:cs="Arial"/>
          <w:sz w:val="20"/>
          <w:szCs w:val="20"/>
        </w:rPr>
        <w:t>Allen aanwezig via teams: Mw. Li, Mw. Walden, Dhr. Van Wijk, Mw. Hoegee en Dhr. Liefhebber.</w:t>
      </w:r>
    </w:p>
    <w:p w14:paraId="14642427" w14:textId="77777777" w:rsidR="003B65F7" w:rsidRDefault="003A63FF">
      <w:pPr>
        <w:tabs>
          <w:tab w:val="left" w:pos="426"/>
          <w:tab w:val="right" w:pos="9921"/>
        </w:tabs>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 xml:space="preserve">Gedeelte met directie </w:t>
      </w:r>
      <w:r>
        <w:rPr>
          <w:rFonts w:ascii="Arial" w:eastAsia="Arial" w:hAnsi="Arial" w:cs="Arial"/>
          <w:b/>
          <w:sz w:val="20"/>
          <w:szCs w:val="20"/>
        </w:rPr>
        <w:tab/>
      </w:r>
    </w:p>
    <w:p w14:paraId="60CB997F"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Opening en mededelingen  </w:t>
      </w:r>
    </w:p>
    <w:p w14:paraId="7DCC9937" w14:textId="77777777" w:rsidR="003B65F7" w:rsidRDefault="003A63FF">
      <w:pPr>
        <w:widowControl w:val="0"/>
        <w:pBdr>
          <w:top w:val="nil"/>
          <w:left w:val="nil"/>
          <w:bottom w:val="nil"/>
          <w:right w:val="nil"/>
          <w:between w:val="nil"/>
        </w:pBdr>
        <w:tabs>
          <w:tab w:val="right" w:pos="9921"/>
        </w:tabs>
        <w:spacing w:after="0"/>
        <w:ind w:left="720"/>
        <w:rPr>
          <w:rFonts w:ascii="Arial" w:eastAsia="Arial" w:hAnsi="Arial" w:cs="Arial"/>
          <w:sz w:val="20"/>
          <w:szCs w:val="20"/>
        </w:rPr>
      </w:pPr>
      <w:r>
        <w:rPr>
          <w:rFonts w:ascii="Arial" w:eastAsia="Arial" w:hAnsi="Arial" w:cs="Arial"/>
          <w:sz w:val="20"/>
          <w:szCs w:val="20"/>
        </w:rPr>
        <w:t>Voorstelronde van alle MR leden i.v.m. verwelkoming nieuw ouder MR lid: Mw. Walden.</w:t>
      </w:r>
    </w:p>
    <w:p w14:paraId="2D1ECB64" w14:textId="77777777" w:rsidR="003B65F7" w:rsidRDefault="003B65F7">
      <w:pPr>
        <w:pBdr>
          <w:top w:val="nil"/>
          <w:left w:val="nil"/>
          <w:bottom w:val="nil"/>
          <w:right w:val="nil"/>
          <w:between w:val="nil"/>
        </w:pBdr>
        <w:tabs>
          <w:tab w:val="right" w:pos="9921"/>
        </w:tabs>
        <w:spacing w:after="0"/>
        <w:ind w:left="720"/>
      </w:pPr>
    </w:p>
    <w:p w14:paraId="116D9146" w14:textId="77777777" w:rsidR="003B65F7" w:rsidRDefault="003A63FF">
      <w:pPr>
        <w:widowControl w:val="0"/>
        <w:numPr>
          <w:ilvl w:val="0"/>
          <w:numId w:val="1"/>
        </w:numPr>
        <w:pBdr>
          <w:top w:val="nil"/>
          <w:left w:val="nil"/>
          <w:bottom w:val="nil"/>
          <w:right w:val="nil"/>
          <w:between w:val="nil"/>
        </w:pBdr>
        <w:tabs>
          <w:tab w:val="right" w:pos="9921"/>
        </w:tabs>
        <w:spacing w:after="0"/>
        <w:rPr>
          <w:rFonts w:ascii="Arial" w:eastAsia="Arial" w:hAnsi="Arial" w:cs="Arial"/>
          <w:sz w:val="20"/>
          <w:szCs w:val="20"/>
        </w:rPr>
      </w:pPr>
      <w:r>
        <w:rPr>
          <w:rFonts w:ascii="Arial" w:eastAsia="Arial" w:hAnsi="Arial" w:cs="Arial"/>
          <w:sz w:val="20"/>
          <w:szCs w:val="20"/>
        </w:rPr>
        <w:t>Notulen 13 september 2021</w:t>
      </w:r>
      <w:r>
        <w:rPr>
          <w:rFonts w:ascii="Arial" w:eastAsia="Arial" w:hAnsi="Arial" w:cs="Arial"/>
          <w:sz w:val="20"/>
          <w:szCs w:val="20"/>
        </w:rPr>
        <w:tab/>
      </w:r>
    </w:p>
    <w:p w14:paraId="336AEB05" w14:textId="77777777" w:rsidR="003B65F7" w:rsidRDefault="003A63FF">
      <w:pPr>
        <w:widowControl w:val="0"/>
        <w:spacing w:after="0"/>
        <w:ind w:left="720"/>
        <w:rPr>
          <w:rFonts w:ascii="Arial" w:eastAsia="Arial" w:hAnsi="Arial" w:cs="Arial"/>
          <w:sz w:val="20"/>
          <w:szCs w:val="20"/>
        </w:rPr>
      </w:pPr>
      <w:r>
        <w:rPr>
          <w:rFonts w:ascii="Arial" w:eastAsia="Arial" w:hAnsi="Arial" w:cs="Arial"/>
          <w:sz w:val="20"/>
          <w:szCs w:val="20"/>
        </w:rPr>
        <w:t>De datum van de actiepuntenlijst is aangepast. De notulen is goedgekeurd en komt op de website.</w:t>
      </w:r>
    </w:p>
    <w:p w14:paraId="27C6E853" w14:textId="77777777" w:rsidR="003B65F7" w:rsidRDefault="003B65F7">
      <w:pPr>
        <w:spacing w:after="0"/>
        <w:ind w:left="720"/>
      </w:pPr>
    </w:p>
    <w:p w14:paraId="14CB72E6" w14:textId="77777777" w:rsidR="003B65F7" w:rsidRDefault="003A63FF">
      <w:pPr>
        <w:spacing w:after="0"/>
        <w:ind w:left="720"/>
      </w:pPr>
      <w:r>
        <w:rPr>
          <w:rFonts w:ascii="Arial" w:eastAsia="Arial" w:hAnsi="Arial" w:cs="Arial"/>
          <w:sz w:val="20"/>
          <w:szCs w:val="20"/>
        </w:rPr>
        <w:t>Vragen vanuit Mw. Walden:</w:t>
      </w:r>
    </w:p>
    <w:p w14:paraId="5C03A49D" w14:textId="77777777" w:rsidR="003B65F7" w:rsidRDefault="003A63FF">
      <w:pPr>
        <w:spacing w:after="0"/>
        <w:ind w:left="720"/>
      </w:pPr>
      <w:r>
        <w:rPr>
          <w:rFonts w:ascii="Arial" w:eastAsia="Arial" w:hAnsi="Arial" w:cs="Arial"/>
          <w:sz w:val="20"/>
          <w:szCs w:val="20"/>
        </w:rPr>
        <w:t xml:space="preserve">- Wie is de notulist? </w:t>
      </w:r>
    </w:p>
    <w:p w14:paraId="12CF0AAE" w14:textId="77777777" w:rsidR="003B65F7" w:rsidRDefault="003A63FF">
      <w:pPr>
        <w:spacing w:after="0"/>
        <w:ind w:left="720"/>
      </w:pPr>
      <w:r>
        <w:rPr>
          <w:rFonts w:ascii="Arial" w:eastAsia="Arial" w:hAnsi="Arial" w:cs="Arial"/>
          <w:sz w:val="20"/>
          <w:szCs w:val="20"/>
        </w:rPr>
        <w:t>Mw. Hoegee</w:t>
      </w:r>
    </w:p>
    <w:p w14:paraId="2BD9816A" w14:textId="77777777" w:rsidR="003B65F7" w:rsidRDefault="003A63FF">
      <w:pPr>
        <w:spacing w:after="0"/>
        <w:ind w:left="720"/>
      </w:pPr>
      <w:r>
        <w:rPr>
          <w:rFonts w:ascii="Arial" w:eastAsia="Arial" w:hAnsi="Arial" w:cs="Arial"/>
          <w:sz w:val="20"/>
          <w:szCs w:val="20"/>
        </w:rPr>
        <w:t xml:space="preserve">- Wat wordt er verwacht m.b.t. eigen input? </w:t>
      </w:r>
    </w:p>
    <w:p w14:paraId="52468EEE" w14:textId="77777777" w:rsidR="003B65F7" w:rsidRDefault="003A63FF">
      <w:pPr>
        <w:spacing w:after="0"/>
        <w:ind w:left="720"/>
        <w:rPr>
          <w:rFonts w:ascii="Arial" w:eastAsia="Arial" w:hAnsi="Arial" w:cs="Arial"/>
          <w:sz w:val="20"/>
          <w:szCs w:val="20"/>
        </w:rPr>
      </w:pPr>
      <w:r>
        <w:rPr>
          <w:rFonts w:ascii="Arial" w:eastAsia="Arial" w:hAnsi="Arial" w:cs="Arial"/>
          <w:sz w:val="20"/>
          <w:szCs w:val="20"/>
        </w:rPr>
        <w:t>Oren en ogen openhouden. Heb je punten die belangrijk zijn die besproken moeten worden, dan kunnen die ingebracht worden, per mail delen met Dhr. van Wijk, nog voor de agenda gedeeld wordt. Zijn het punten die na het delen van de agenda aan de orde zijn gekomen, dan wordt dit medegedeeld wanneer de vergadering geopend wordt.</w:t>
      </w:r>
    </w:p>
    <w:p w14:paraId="77E62EFA" w14:textId="77777777" w:rsidR="003B65F7" w:rsidRDefault="003B65F7">
      <w:pPr>
        <w:spacing w:after="0"/>
        <w:ind w:left="720"/>
        <w:rPr>
          <w:rFonts w:ascii="Arial" w:eastAsia="Arial" w:hAnsi="Arial" w:cs="Arial"/>
          <w:sz w:val="20"/>
          <w:szCs w:val="20"/>
        </w:rPr>
      </w:pPr>
    </w:p>
    <w:p w14:paraId="54A529F3" w14:textId="77777777" w:rsidR="003B65F7" w:rsidRDefault="003A63FF">
      <w:pPr>
        <w:spacing w:after="0"/>
        <w:ind w:left="720"/>
      </w:pPr>
      <w:r>
        <w:rPr>
          <w:rFonts w:ascii="Arial" w:eastAsia="Arial" w:hAnsi="Arial" w:cs="Arial"/>
          <w:sz w:val="20"/>
          <w:szCs w:val="20"/>
        </w:rPr>
        <w:t>Er wordt elk schooljaar een cursus georganiseerd waarbij je informatie kunt krijgen over het reilen en zeilen binnen de mr.</w:t>
      </w:r>
    </w:p>
    <w:p w14:paraId="5F47364D" w14:textId="77777777" w:rsidR="003B65F7" w:rsidRDefault="003A63FF">
      <w:pPr>
        <w:spacing w:after="0"/>
        <w:ind w:left="720"/>
      </w:pPr>
      <w:r>
        <w:rPr>
          <w:rFonts w:ascii="Arial" w:eastAsia="Arial" w:hAnsi="Arial" w:cs="Arial"/>
          <w:sz w:val="20"/>
          <w:szCs w:val="20"/>
        </w:rPr>
        <w:t>- Moet je de stukken die verstuurd worden alleen lezen of voorafgaand al op reageren?</w:t>
      </w:r>
    </w:p>
    <w:p w14:paraId="49FB1ECF" w14:textId="77777777" w:rsidR="003B65F7" w:rsidRDefault="003A63FF">
      <w:pPr>
        <w:spacing w:after="0"/>
        <w:ind w:left="720"/>
        <w:rPr>
          <w:rFonts w:ascii="Arial" w:eastAsia="Arial" w:hAnsi="Arial" w:cs="Arial"/>
          <w:sz w:val="20"/>
          <w:szCs w:val="20"/>
        </w:rPr>
      </w:pPr>
      <w:r>
        <w:rPr>
          <w:rFonts w:ascii="Arial" w:eastAsia="Arial" w:hAnsi="Arial" w:cs="Arial"/>
          <w:sz w:val="20"/>
          <w:szCs w:val="20"/>
        </w:rPr>
        <w:t xml:space="preserve">Het is belangrijk dat je de stukken leest. Deze worden toegelicht op de vergadering. Sommige stukken is puur en alleen lezen en toelichten tijdens een vergadering, maar soms moet je ook instemmen met een beleidsstuk. De verschillende rechten die je als </w:t>
      </w:r>
      <w:proofErr w:type="spellStart"/>
      <w:r>
        <w:rPr>
          <w:rFonts w:ascii="Arial" w:eastAsia="Arial" w:hAnsi="Arial" w:cs="Arial"/>
          <w:sz w:val="20"/>
          <w:szCs w:val="20"/>
        </w:rPr>
        <w:t>mr</w:t>
      </w:r>
      <w:proofErr w:type="spellEnd"/>
      <w:r>
        <w:rPr>
          <w:rFonts w:ascii="Arial" w:eastAsia="Arial" w:hAnsi="Arial" w:cs="Arial"/>
          <w:sz w:val="20"/>
          <w:szCs w:val="20"/>
        </w:rPr>
        <w:t xml:space="preserve"> lid hebt, staat beschreven in een lijst. </w:t>
      </w:r>
    </w:p>
    <w:p w14:paraId="41D9C82F" w14:textId="77777777" w:rsidR="003B65F7" w:rsidRDefault="003A63FF">
      <w:pPr>
        <w:spacing w:after="0"/>
        <w:ind w:left="720"/>
      </w:pPr>
      <w:r>
        <w:rPr>
          <w:rFonts w:ascii="Arial" w:eastAsia="Arial" w:hAnsi="Arial" w:cs="Arial"/>
          <w:sz w:val="20"/>
          <w:szCs w:val="20"/>
        </w:rPr>
        <w:t>Dhr. Liefhebber zal deze lijst delen.</w:t>
      </w:r>
    </w:p>
    <w:p w14:paraId="5AE19CDF" w14:textId="77777777" w:rsidR="003B65F7" w:rsidRDefault="003B65F7">
      <w:pPr>
        <w:spacing w:after="0"/>
        <w:ind w:left="720"/>
      </w:pPr>
    </w:p>
    <w:p w14:paraId="1C4C0323" w14:textId="77777777" w:rsidR="003B65F7" w:rsidRDefault="003A63FF">
      <w:pPr>
        <w:spacing w:after="0"/>
        <w:ind w:left="720"/>
      </w:pPr>
      <w:r>
        <w:rPr>
          <w:rFonts w:ascii="Arial" w:eastAsia="Arial" w:hAnsi="Arial" w:cs="Arial"/>
          <w:sz w:val="20"/>
          <w:szCs w:val="20"/>
        </w:rPr>
        <w:t xml:space="preserve">Belangrijk: Informatie wat binnen de vergadering besproken wordt, blijft binnen de mr. </w:t>
      </w:r>
    </w:p>
    <w:p w14:paraId="2B210D50" w14:textId="77777777" w:rsidR="003B65F7" w:rsidRDefault="003B65F7">
      <w:pPr>
        <w:widowControl w:val="0"/>
        <w:spacing w:after="0"/>
        <w:ind w:left="720"/>
        <w:rPr>
          <w:rFonts w:ascii="Arial" w:eastAsia="Arial" w:hAnsi="Arial" w:cs="Arial"/>
          <w:sz w:val="20"/>
          <w:szCs w:val="20"/>
        </w:rPr>
      </w:pPr>
    </w:p>
    <w:p w14:paraId="2E08875C"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Ingekomen post </w:t>
      </w:r>
    </w:p>
    <w:p w14:paraId="2AA333FA" w14:textId="79A69AEC" w:rsidR="00D20077" w:rsidRDefault="003A63FF">
      <w:pPr>
        <w:tabs>
          <w:tab w:val="right" w:pos="9921"/>
        </w:tabs>
        <w:spacing w:after="0"/>
        <w:rPr>
          <w:rFonts w:ascii="Arial" w:eastAsia="Arial" w:hAnsi="Arial" w:cs="Arial"/>
          <w:sz w:val="20"/>
          <w:szCs w:val="20"/>
        </w:rPr>
      </w:pPr>
      <w:r>
        <w:rPr>
          <w:rFonts w:ascii="Arial" w:eastAsia="Arial" w:hAnsi="Arial" w:cs="Arial"/>
          <w:sz w:val="20"/>
          <w:szCs w:val="20"/>
        </w:rPr>
        <w:tab/>
        <w:t xml:space="preserve">De </w:t>
      </w:r>
      <w:proofErr w:type="spellStart"/>
      <w:r>
        <w:rPr>
          <w:rFonts w:ascii="Arial" w:eastAsia="Arial" w:hAnsi="Arial" w:cs="Arial"/>
          <w:sz w:val="20"/>
          <w:szCs w:val="20"/>
        </w:rPr>
        <w:t>InfoMr</w:t>
      </w:r>
      <w:proofErr w:type="spellEnd"/>
      <w:r>
        <w:rPr>
          <w:rFonts w:ascii="Arial" w:eastAsia="Arial" w:hAnsi="Arial" w:cs="Arial"/>
          <w:sz w:val="20"/>
          <w:szCs w:val="20"/>
        </w:rPr>
        <w:t xml:space="preserve"> is per mail gedeeld. In de </w:t>
      </w:r>
      <w:proofErr w:type="spellStart"/>
      <w:r>
        <w:rPr>
          <w:rFonts w:ascii="Arial" w:eastAsia="Arial" w:hAnsi="Arial" w:cs="Arial"/>
          <w:sz w:val="20"/>
          <w:szCs w:val="20"/>
        </w:rPr>
        <w:t>InfoMr</w:t>
      </w:r>
      <w:proofErr w:type="spellEnd"/>
      <w:r>
        <w:rPr>
          <w:rFonts w:ascii="Arial" w:eastAsia="Arial" w:hAnsi="Arial" w:cs="Arial"/>
          <w:sz w:val="20"/>
          <w:szCs w:val="20"/>
        </w:rPr>
        <w:t xml:space="preserve"> ging het vooral over het tekort aan leraren. </w:t>
      </w:r>
      <w:bookmarkStart w:id="1" w:name="_GoBack"/>
      <w:bookmarkEnd w:id="1"/>
    </w:p>
    <w:p w14:paraId="11C8ECB6" w14:textId="77777777" w:rsidR="003B65F7" w:rsidRDefault="003B65F7">
      <w:pPr>
        <w:tabs>
          <w:tab w:val="right" w:pos="9921"/>
        </w:tabs>
        <w:spacing w:after="0"/>
      </w:pPr>
    </w:p>
    <w:p w14:paraId="642DCBFF"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Mededelingen directie </w:t>
      </w:r>
    </w:p>
    <w:p w14:paraId="4BF7D339" w14:textId="77777777" w:rsidR="003B65F7" w:rsidRDefault="003A63FF">
      <w:pPr>
        <w:widowControl w:val="0"/>
        <w:numPr>
          <w:ilvl w:val="0"/>
          <w:numId w:val="2"/>
        </w:numPr>
        <w:pBdr>
          <w:top w:val="nil"/>
          <w:left w:val="nil"/>
          <w:bottom w:val="nil"/>
          <w:right w:val="nil"/>
          <w:between w:val="nil"/>
        </w:pBdr>
        <w:spacing w:after="0"/>
        <w:rPr>
          <w:b/>
          <w:sz w:val="20"/>
          <w:szCs w:val="20"/>
        </w:rPr>
      </w:pPr>
      <w:r>
        <w:rPr>
          <w:rFonts w:ascii="Arial" w:eastAsia="Arial" w:hAnsi="Arial" w:cs="Arial"/>
          <w:b/>
          <w:sz w:val="20"/>
          <w:szCs w:val="20"/>
        </w:rPr>
        <w:t>Algemene zaken:</w:t>
      </w:r>
    </w:p>
    <w:p w14:paraId="7D6F0686" w14:textId="165C429C"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Het gebouw: Er ligt een plan om te gaan opknappen. De buitenkant wordt geschilderd, di</w:t>
      </w:r>
      <w:r w:rsidR="00D20077">
        <w:rPr>
          <w:rFonts w:ascii="Arial" w:eastAsia="Arial" w:hAnsi="Arial" w:cs="Arial"/>
          <w:sz w:val="20"/>
          <w:szCs w:val="20"/>
        </w:rPr>
        <w:t>t is in de zomervakantie gebeurd</w:t>
      </w:r>
      <w:r>
        <w:rPr>
          <w:rFonts w:ascii="Arial" w:eastAsia="Arial" w:hAnsi="Arial" w:cs="Arial"/>
          <w:sz w:val="20"/>
          <w:szCs w:val="20"/>
        </w:rPr>
        <w:t>, maar was niet de juiste kleur. Iemand van huisvesting is langs</w:t>
      </w:r>
      <w:r w:rsidR="00D20077">
        <w:rPr>
          <w:rFonts w:ascii="Arial" w:eastAsia="Arial" w:hAnsi="Arial" w:cs="Arial"/>
          <w:sz w:val="20"/>
          <w:szCs w:val="20"/>
        </w:rPr>
        <w:t xml:space="preserve"> </w:t>
      </w:r>
      <w:r>
        <w:rPr>
          <w:rFonts w:ascii="Arial" w:eastAsia="Arial" w:hAnsi="Arial" w:cs="Arial"/>
          <w:sz w:val="20"/>
          <w:szCs w:val="20"/>
        </w:rPr>
        <w:t>geweest en heeft de nieuwe kleur bepaald. De binnenkant wordt geschilderd. Er wordt gewerkt aan ventilatie. Het gebouw wat wij erbij hebben gekregen krijgt dubbel glas.</w:t>
      </w:r>
    </w:p>
    <w:p w14:paraId="275A3433"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Nieuwsflits: We mogen weer meer m.b.t. Corona en contact. Langzaamaan stapjes versoepelen. Laat Dhr. Liefhebber weten wat je zelf graag als eerste zou zien versoepelen. Wat voor signalen krijg je bijvoorbeeld vanuit ouders te horen wat zij hebben gemist en het liefst weer doen/willen.</w:t>
      </w:r>
    </w:p>
    <w:p w14:paraId="4A914332" w14:textId="3AA325E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lastRenderedPageBreak/>
        <w:t>Het schoolplein: Er is een landschap</w:t>
      </w:r>
      <w:r w:rsidR="00D20077">
        <w:rPr>
          <w:rFonts w:ascii="Arial" w:eastAsia="Arial" w:hAnsi="Arial" w:cs="Arial"/>
          <w:sz w:val="20"/>
          <w:szCs w:val="20"/>
        </w:rPr>
        <w:t>s</w:t>
      </w:r>
      <w:r>
        <w:rPr>
          <w:rFonts w:ascii="Arial" w:eastAsia="Arial" w:hAnsi="Arial" w:cs="Arial"/>
          <w:sz w:val="20"/>
          <w:szCs w:val="20"/>
        </w:rPr>
        <w:t>ontwerper geweest en heeft een ontwerp gemaakt. Het eerste ontwerp was ver boven de begroting. Deze week wordt er een afspraak gemaakt voor een inspraakmoment waarin ouders, leerlingen en omwonenden ook hun voorkeur en wensen kunnen delen m.b.t. een nieuw ontwerp. Het is een openbaar plein en dit blijft het ook.</w:t>
      </w:r>
    </w:p>
    <w:p w14:paraId="41CBB79F"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 xml:space="preserve">Verkeersveiligheid: Het parkeren/halen/brengen van kinderen blijft chaotisch. Er wordt geregeld dubbel geparkeerd of midden op de weg een auto stilgezet. De </w:t>
      </w:r>
      <w:proofErr w:type="spellStart"/>
      <w:r>
        <w:rPr>
          <w:rFonts w:ascii="Arial" w:eastAsia="Arial" w:hAnsi="Arial" w:cs="Arial"/>
          <w:sz w:val="20"/>
          <w:szCs w:val="20"/>
        </w:rPr>
        <w:t>mr</w:t>
      </w:r>
      <w:proofErr w:type="spellEnd"/>
      <w:r>
        <w:rPr>
          <w:rFonts w:ascii="Arial" w:eastAsia="Arial" w:hAnsi="Arial" w:cs="Arial"/>
          <w:sz w:val="20"/>
          <w:szCs w:val="20"/>
        </w:rPr>
        <w:t xml:space="preserve"> gaat zich buigen over de mogelijkheden die er zijn om ouders te betrekken bij verkeersveiligheid rondom de school.</w:t>
      </w:r>
    </w:p>
    <w:p w14:paraId="3F501C2A"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 xml:space="preserve">Kamp: Is vandaag geboekt. De groepen 7 en 8 gaan in februari op kamp in Baarn, in een kamphuis waar een hek omheen staat. </w:t>
      </w:r>
    </w:p>
    <w:p w14:paraId="7F554315"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Tweedaagse: Er wordt nog gekeken naar een mogelijkheid om de groepen 6 een nachtje weg te laten gaan, naar het scoutinggebouw in Capelle aan den IJssel.</w:t>
      </w:r>
    </w:p>
    <w:p w14:paraId="04FB75F1"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 xml:space="preserve">Schoolreis: Vorig jaar was het lustrum jaar. Dat betekent dat wij dit jaar met groep 1 t/m groep 8 op schoolreis gaan. Deze wordt betaald uit het reserve geld vanuit het schoolfonds. Volgende vergadering geeft de </w:t>
      </w:r>
      <w:proofErr w:type="spellStart"/>
      <w:r>
        <w:rPr>
          <w:rFonts w:ascii="Arial" w:eastAsia="Arial" w:hAnsi="Arial" w:cs="Arial"/>
          <w:sz w:val="20"/>
          <w:szCs w:val="20"/>
        </w:rPr>
        <w:t>mr</w:t>
      </w:r>
      <w:proofErr w:type="spellEnd"/>
      <w:r>
        <w:rPr>
          <w:rFonts w:ascii="Arial" w:eastAsia="Arial" w:hAnsi="Arial" w:cs="Arial"/>
          <w:sz w:val="20"/>
          <w:szCs w:val="20"/>
        </w:rPr>
        <w:t xml:space="preserve"> geleding aan of zij hiervoor toestemming geven.</w:t>
      </w:r>
    </w:p>
    <w:p w14:paraId="3DE85506" w14:textId="77777777" w:rsidR="003B65F7" w:rsidRDefault="003A63FF">
      <w:pPr>
        <w:numPr>
          <w:ilvl w:val="0"/>
          <w:numId w:val="2"/>
        </w:numPr>
        <w:pBdr>
          <w:top w:val="nil"/>
          <w:left w:val="nil"/>
          <w:bottom w:val="nil"/>
          <w:right w:val="nil"/>
          <w:between w:val="nil"/>
        </w:pBdr>
        <w:spacing w:after="0"/>
      </w:pPr>
      <w:r>
        <w:rPr>
          <w:rFonts w:ascii="Arial" w:eastAsia="Arial" w:hAnsi="Arial" w:cs="Arial"/>
          <w:sz w:val="20"/>
          <w:szCs w:val="20"/>
        </w:rPr>
        <w:t>Aanschaf cameratoezicht: Vrijdag 15 oktober heeft Mw. Li met Dhr. Liefhebber een afspraak om kort te sluiten hoe/wat rondom de aanschaf van camera's.</w:t>
      </w:r>
    </w:p>
    <w:p w14:paraId="1512A30B" w14:textId="77777777" w:rsidR="003B65F7" w:rsidRDefault="003A63FF">
      <w:pPr>
        <w:numPr>
          <w:ilvl w:val="0"/>
          <w:numId w:val="2"/>
        </w:numPr>
        <w:pBdr>
          <w:top w:val="nil"/>
          <w:left w:val="nil"/>
          <w:bottom w:val="nil"/>
          <w:right w:val="nil"/>
          <w:between w:val="nil"/>
        </w:pBdr>
        <w:tabs>
          <w:tab w:val="right" w:pos="9921"/>
        </w:tabs>
        <w:spacing w:after="0"/>
        <w:rPr>
          <w:b/>
        </w:rPr>
      </w:pPr>
      <w:r>
        <w:rPr>
          <w:rFonts w:ascii="Arial" w:eastAsia="Arial" w:hAnsi="Arial" w:cs="Arial"/>
          <w:b/>
          <w:sz w:val="20"/>
          <w:szCs w:val="20"/>
        </w:rPr>
        <w:t>Personeel:</w:t>
      </w:r>
    </w:p>
    <w:p w14:paraId="0705AB00" w14:textId="77777777" w:rsidR="003B65F7" w:rsidRDefault="003A63FF">
      <w:pPr>
        <w:numPr>
          <w:ilvl w:val="0"/>
          <w:numId w:val="2"/>
        </w:numPr>
        <w:pBdr>
          <w:top w:val="nil"/>
          <w:left w:val="nil"/>
          <w:bottom w:val="nil"/>
          <w:right w:val="nil"/>
          <w:between w:val="nil"/>
        </w:pBdr>
        <w:tabs>
          <w:tab w:val="right" w:pos="9921"/>
        </w:tabs>
        <w:spacing w:after="0"/>
      </w:pPr>
      <w:r>
        <w:rPr>
          <w:rFonts w:ascii="Arial" w:eastAsia="Arial" w:hAnsi="Arial" w:cs="Arial"/>
          <w:sz w:val="20"/>
          <w:szCs w:val="20"/>
        </w:rPr>
        <w:t>In augustus zijn wij gestart met 3 kleutergroepen. Mw. Caspers verlaat de school, waardoor wij ervoor gekozen hebben om met 2 kleutergroepen verder te gaan. De kinderen uit de b groep zijn verdeeld over 1/2a en 1/2c, waardoor beiden groepen rond de 25 kinderen worden. Er staat nu een vacature online, waar nog geen respons op is gekomen. Komt er geen reactie voor een nieuwe leerkracht, dan wordt er gekeken of er een onderwijsassistent aangenomen kan worden.</w:t>
      </w:r>
    </w:p>
    <w:p w14:paraId="7F7DD5D8" w14:textId="77777777" w:rsidR="003B65F7" w:rsidRDefault="003B65F7">
      <w:pPr>
        <w:pBdr>
          <w:top w:val="nil"/>
          <w:left w:val="nil"/>
          <w:bottom w:val="nil"/>
          <w:right w:val="nil"/>
          <w:between w:val="nil"/>
        </w:pBdr>
        <w:tabs>
          <w:tab w:val="right" w:pos="9921"/>
        </w:tabs>
        <w:spacing w:after="0"/>
        <w:ind w:left="993"/>
        <w:rPr>
          <w:rFonts w:ascii="Arial" w:eastAsia="Arial" w:hAnsi="Arial" w:cs="Arial"/>
          <w:sz w:val="20"/>
          <w:szCs w:val="20"/>
        </w:rPr>
      </w:pPr>
    </w:p>
    <w:p w14:paraId="1981BE2D" w14:textId="77777777" w:rsidR="003B65F7" w:rsidRDefault="003A63FF">
      <w:pPr>
        <w:widowControl w:val="0"/>
        <w:spacing w:after="0"/>
        <w:rPr>
          <w:rFonts w:ascii="Arial" w:eastAsia="Arial" w:hAnsi="Arial" w:cs="Arial"/>
          <w:b/>
          <w:sz w:val="20"/>
          <w:szCs w:val="20"/>
        </w:rPr>
      </w:pPr>
      <w:r>
        <w:rPr>
          <w:rFonts w:ascii="Arial" w:eastAsia="Arial" w:hAnsi="Arial" w:cs="Arial"/>
          <w:b/>
          <w:sz w:val="20"/>
          <w:szCs w:val="20"/>
        </w:rPr>
        <w:t xml:space="preserve">Gedeelte zonder directie </w:t>
      </w:r>
    </w:p>
    <w:p w14:paraId="21697DD2" w14:textId="77777777" w:rsidR="003B65F7" w:rsidRDefault="003B65F7">
      <w:pPr>
        <w:widowControl w:val="0"/>
        <w:spacing w:after="0"/>
        <w:rPr>
          <w:rFonts w:ascii="Arial" w:eastAsia="Arial" w:hAnsi="Arial" w:cs="Arial"/>
          <w:sz w:val="20"/>
          <w:szCs w:val="20"/>
        </w:rPr>
      </w:pPr>
    </w:p>
    <w:p w14:paraId="670CA0FA"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Actiepuntenlijst</w:t>
      </w:r>
    </w:p>
    <w:p w14:paraId="6A887FCB" w14:textId="77777777" w:rsidR="003B65F7" w:rsidRDefault="003B65F7">
      <w:pPr>
        <w:pBdr>
          <w:top w:val="nil"/>
          <w:left w:val="nil"/>
          <w:bottom w:val="nil"/>
          <w:right w:val="nil"/>
          <w:between w:val="nil"/>
        </w:pBdr>
        <w:spacing w:after="0"/>
        <w:ind w:left="720"/>
        <w:rPr>
          <w:rFonts w:ascii="Arial" w:eastAsia="Arial" w:hAnsi="Arial" w:cs="Arial"/>
          <w:sz w:val="20"/>
          <w:szCs w:val="20"/>
        </w:rPr>
      </w:pPr>
    </w:p>
    <w:tbl>
      <w:tblPr>
        <w:tblStyle w:val="a"/>
        <w:tblW w:w="10321" w:type="dxa"/>
        <w:tblInd w:w="0" w:type="dxa"/>
        <w:tblLayout w:type="fixed"/>
        <w:tblLook w:val="0400" w:firstRow="0" w:lastRow="0" w:firstColumn="0" w:lastColumn="0" w:noHBand="0" w:noVBand="1"/>
      </w:tblPr>
      <w:tblGrid>
        <w:gridCol w:w="1429"/>
        <w:gridCol w:w="5449"/>
        <w:gridCol w:w="1864"/>
        <w:gridCol w:w="1579"/>
      </w:tblGrid>
      <w:tr w:rsidR="003B65F7" w14:paraId="14C8547B" w14:textId="77777777">
        <w:trPr>
          <w:trHeight w:val="495"/>
        </w:trPr>
        <w:tc>
          <w:tcPr>
            <w:tcW w:w="1032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119B7AF2" w14:textId="77777777" w:rsidR="003B65F7" w:rsidRDefault="003A63FF">
            <w:pPr>
              <w:pBdr>
                <w:top w:val="nil"/>
                <w:left w:val="nil"/>
                <w:bottom w:val="nil"/>
                <w:right w:val="nil"/>
                <w:between w:val="nil"/>
              </w:pBdr>
              <w:ind w:left="720"/>
            </w:pPr>
            <w:r>
              <w:rPr>
                <w:rFonts w:ascii="Calibri" w:eastAsia="Calibri" w:hAnsi="Calibri" w:cs="Calibri"/>
                <w:b/>
                <w:color w:val="FFFFFF"/>
                <w:sz w:val="18"/>
                <w:szCs w:val="18"/>
              </w:rPr>
              <w:t xml:space="preserve">                                                                    </w:t>
            </w:r>
            <w:r>
              <w:rPr>
                <w:rFonts w:ascii="Arial" w:eastAsia="Arial" w:hAnsi="Arial" w:cs="Arial"/>
                <w:b/>
                <w:color w:val="FFFFFF"/>
                <w:sz w:val="28"/>
                <w:szCs w:val="28"/>
              </w:rPr>
              <w:t xml:space="preserve">Actiepuntenlijst MR </w:t>
            </w:r>
          </w:p>
        </w:tc>
      </w:tr>
      <w:tr w:rsidR="003B65F7" w14:paraId="51C404BC" w14:textId="77777777">
        <w:trPr>
          <w:trHeight w:val="102"/>
        </w:trPr>
        <w:tc>
          <w:tcPr>
            <w:tcW w:w="14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5DBFDC" w14:textId="77777777" w:rsidR="003B65F7" w:rsidRDefault="003A63FF">
            <w:r>
              <w:rPr>
                <w:rFonts w:ascii="Arial" w:eastAsia="Arial" w:hAnsi="Arial" w:cs="Arial"/>
                <w:b/>
                <w:sz w:val="18"/>
                <w:szCs w:val="18"/>
              </w:rPr>
              <w:t>Datum</w:t>
            </w:r>
          </w:p>
        </w:tc>
        <w:tc>
          <w:tcPr>
            <w:tcW w:w="5449" w:type="dxa"/>
            <w:tcBorders>
              <w:bottom w:val="single" w:sz="4" w:space="0" w:color="000000"/>
              <w:right w:val="single" w:sz="4" w:space="0" w:color="000000"/>
            </w:tcBorders>
            <w:shd w:val="clear" w:color="auto" w:fill="auto"/>
            <w:tcMar>
              <w:top w:w="0" w:type="dxa"/>
              <w:left w:w="70" w:type="dxa"/>
              <w:bottom w:w="0" w:type="dxa"/>
              <w:right w:w="70" w:type="dxa"/>
            </w:tcMar>
          </w:tcPr>
          <w:p w14:paraId="7B963834" w14:textId="77777777" w:rsidR="003B65F7" w:rsidRDefault="003A63FF">
            <w:r>
              <w:rPr>
                <w:rFonts w:ascii="Arial" w:eastAsia="Arial" w:hAnsi="Arial" w:cs="Arial"/>
                <w:b/>
                <w:sz w:val="18"/>
                <w:szCs w:val="18"/>
              </w:rPr>
              <w:t>Actie</w:t>
            </w:r>
          </w:p>
        </w:tc>
        <w:tc>
          <w:tcPr>
            <w:tcW w:w="1864" w:type="dxa"/>
            <w:tcBorders>
              <w:bottom w:val="single" w:sz="4" w:space="0" w:color="000000"/>
              <w:right w:val="single" w:sz="4" w:space="0" w:color="000000"/>
            </w:tcBorders>
            <w:shd w:val="clear" w:color="auto" w:fill="auto"/>
            <w:tcMar>
              <w:top w:w="0" w:type="dxa"/>
              <w:left w:w="70" w:type="dxa"/>
              <w:bottom w:w="0" w:type="dxa"/>
              <w:right w:w="70" w:type="dxa"/>
            </w:tcMar>
          </w:tcPr>
          <w:p w14:paraId="4CF72890" w14:textId="77777777" w:rsidR="003B65F7" w:rsidRDefault="003A63FF">
            <w:r>
              <w:rPr>
                <w:rFonts w:ascii="Arial" w:eastAsia="Arial" w:hAnsi="Arial" w:cs="Arial"/>
                <w:b/>
                <w:sz w:val="18"/>
                <w:szCs w:val="18"/>
              </w:rPr>
              <w:t>Uitvoering door</w:t>
            </w:r>
          </w:p>
        </w:tc>
        <w:tc>
          <w:tcPr>
            <w:tcW w:w="1579" w:type="dxa"/>
            <w:tcBorders>
              <w:bottom w:val="single" w:sz="4" w:space="0" w:color="000000"/>
              <w:right w:val="single" w:sz="4" w:space="0" w:color="000000"/>
            </w:tcBorders>
            <w:shd w:val="clear" w:color="auto" w:fill="auto"/>
            <w:tcMar>
              <w:top w:w="0" w:type="dxa"/>
              <w:left w:w="70" w:type="dxa"/>
              <w:bottom w:w="0" w:type="dxa"/>
              <w:right w:w="70" w:type="dxa"/>
            </w:tcMar>
          </w:tcPr>
          <w:p w14:paraId="40DBF7F3" w14:textId="77777777" w:rsidR="003B65F7" w:rsidRDefault="003A63FF">
            <w:r>
              <w:rPr>
                <w:rFonts w:ascii="Arial" w:eastAsia="Arial" w:hAnsi="Arial" w:cs="Arial"/>
                <w:b/>
                <w:sz w:val="18"/>
                <w:szCs w:val="18"/>
              </w:rPr>
              <w:t>Gereed</w:t>
            </w:r>
          </w:p>
        </w:tc>
      </w:tr>
      <w:tr w:rsidR="003B65F7" w14:paraId="3985A5A2" w14:textId="77777777">
        <w:trPr>
          <w:trHeight w:val="263"/>
        </w:trPr>
        <w:tc>
          <w:tcPr>
            <w:tcW w:w="14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F689DE" w14:textId="77777777" w:rsidR="003B65F7" w:rsidRDefault="003A63FF">
            <w:pPr>
              <w:rPr>
                <w:rFonts w:ascii="Arial" w:eastAsia="Arial" w:hAnsi="Arial" w:cs="Arial"/>
                <w:b/>
                <w:sz w:val="18"/>
                <w:szCs w:val="18"/>
              </w:rPr>
            </w:pPr>
            <w:r>
              <w:rPr>
                <w:rFonts w:ascii="Arial" w:eastAsia="Arial" w:hAnsi="Arial" w:cs="Arial"/>
                <w:b/>
                <w:sz w:val="18"/>
                <w:szCs w:val="18"/>
              </w:rPr>
              <w:t>2021-2022</w:t>
            </w:r>
          </w:p>
        </w:tc>
        <w:tc>
          <w:tcPr>
            <w:tcW w:w="5449" w:type="dxa"/>
            <w:tcBorders>
              <w:bottom w:val="single" w:sz="4" w:space="0" w:color="000000"/>
              <w:right w:val="single" w:sz="4" w:space="0" w:color="000000"/>
            </w:tcBorders>
            <w:shd w:val="clear" w:color="auto" w:fill="auto"/>
            <w:tcMar>
              <w:top w:w="0" w:type="dxa"/>
              <w:left w:w="70" w:type="dxa"/>
              <w:bottom w:w="0" w:type="dxa"/>
              <w:right w:w="70" w:type="dxa"/>
            </w:tcMar>
          </w:tcPr>
          <w:p w14:paraId="7814073A" w14:textId="77777777" w:rsidR="003B65F7" w:rsidRDefault="003A63FF">
            <w:pPr>
              <w:rPr>
                <w:rFonts w:ascii="Arial" w:eastAsia="Arial" w:hAnsi="Arial" w:cs="Arial"/>
                <w:sz w:val="18"/>
                <w:szCs w:val="18"/>
              </w:rPr>
            </w:pPr>
            <w:r>
              <w:rPr>
                <w:rFonts w:ascii="Arial" w:eastAsia="Arial" w:hAnsi="Arial" w:cs="Arial"/>
                <w:sz w:val="18"/>
                <w:szCs w:val="18"/>
              </w:rPr>
              <w:t>Past gegevens op de website aan en vult de notulen aan.</w:t>
            </w:r>
          </w:p>
        </w:tc>
        <w:tc>
          <w:tcPr>
            <w:tcW w:w="1864" w:type="dxa"/>
            <w:tcBorders>
              <w:bottom w:val="single" w:sz="4" w:space="0" w:color="000000"/>
              <w:right w:val="single" w:sz="4" w:space="0" w:color="000000"/>
            </w:tcBorders>
            <w:shd w:val="clear" w:color="auto" w:fill="auto"/>
            <w:tcMar>
              <w:top w:w="0" w:type="dxa"/>
              <w:left w:w="70" w:type="dxa"/>
              <w:bottom w:w="0" w:type="dxa"/>
              <w:right w:w="70" w:type="dxa"/>
            </w:tcMar>
          </w:tcPr>
          <w:p w14:paraId="33662665" w14:textId="77777777" w:rsidR="003B65F7" w:rsidRDefault="003A63FF">
            <w:pPr>
              <w:rPr>
                <w:rFonts w:ascii="Arial" w:eastAsia="Arial" w:hAnsi="Arial" w:cs="Arial"/>
                <w:b/>
                <w:sz w:val="18"/>
                <w:szCs w:val="18"/>
              </w:rPr>
            </w:pPr>
            <w:r>
              <w:rPr>
                <w:rFonts w:ascii="Arial" w:eastAsia="Arial" w:hAnsi="Arial" w:cs="Arial"/>
                <w:b/>
                <w:sz w:val="18"/>
                <w:szCs w:val="18"/>
              </w:rPr>
              <w:t>Mw. Hoegee</w:t>
            </w:r>
          </w:p>
        </w:tc>
        <w:tc>
          <w:tcPr>
            <w:tcW w:w="1579" w:type="dxa"/>
            <w:tcBorders>
              <w:bottom w:val="single" w:sz="4" w:space="0" w:color="000000"/>
              <w:right w:val="single" w:sz="4" w:space="0" w:color="000000"/>
            </w:tcBorders>
            <w:shd w:val="clear" w:color="auto" w:fill="auto"/>
            <w:tcMar>
              <w:top w:w="0" w:type="dxa"/>
              <w:left w:w="70" w:type="dxa"/>
              <w:bottom w:w="0" w:type="dxa"/>
              <w:right w:w="70" w:type="dxa"/>
            </w:tcMar>
          </w:tcPr>
          <w:p w14:paraId="70DBC0F0" w14:textId="77777777" w:rsidR="003B65F7" w:rsidRDefault="003A63FF">
            <w:pPr>
              <w:rPr>
                <w:rFonts w:ascii="Arial" w:eastAsia="Arial" w:hAnsi="Arial" w:cs="Arial"/>
                <w:b/>
                <w:sz w:val="18"/>
                <w:szCs w:val="18"/>
              </w:rPr>
            </w:pPr>
            <w:r>
              <w:rPr>
                <w:rFonts w:ascii="Arial" w:eastAsia="Arial" w:hAnsi="Arial" w:cs="Arial"/>
                <w:b/>
                <w:sz w:val="18"/>
                <w:szCs w:val="18"/>
              </w:rPr>
              <w:t>Doorlopend</w:t>
            </w:r>
          </w:p>
        </w:tc>
      </w:tr>
      <w:tr w:rsidR="003B65F7" w14:paraId="6161EA7E" w14:textId="77777777">
        <w:trPr>
          <w:trHeight w:val="263"/>
        </w:trPr>
        <w:tc>
          <w:tcPr>
            <w:tcW w:w="14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3007CD" w14:textId="77777777" w:rsidR="003B65F7" w:rsidRDefault="003A63FF">
            <w:pPr>
              <w:rPr>
                <w:rFonts w:ascii="Arial" w:eastAsia="Arial" w:hAnsi="Arial" w:cs="Arial"/>
                <w:b/>
                <w:sz w:val="18"/>
                <w:szCs w:val="18"/>
              </w:rPr>
            </w:pPr>
            <w:r>
              <w:rPr>
                <w:rFonts w:ascii="Arial" w:eastAsia="Arial" w:hAnsi="Arial" w:cs="Arial"/>
                <w:b/>
                <w:sz w:val="18"/>
                <w:szCs w:val="18"/>
              </w:rPr>
              <w:t>2021-2022</w:t>
            </w:r>
          </w:p>
        </w:tc>
        <w:tc>
          <w:tcPr>
            <w:tcW w:w="5449" w:type="dxa"/>
            <w:tcBorders>
              <w:bottom w:val="single" w:sz="4" w:space="0" w:color="000000"/>
              <w:right w:val="single" w:sz="4" w:space="0" w:color="000000"/>
            </w:tcBorders>
            <w:shd w:val="clear" w:color="auto" w:fill="auto"/>
            <w:tcMar>
              <w:top w:w="0" w:type="dxa"/>
              <w:left w:w="70" w:type="dxa"/>
              <w:bottom w:w="0" w:type="dxa"/>
              <w:right w:w="70" w:type="dxa"/>
            </w:tcMar>
          </w:tcPr>
          <w:p w14:paraId="68A8160B" w14:textId="77777777" w:rsidR="003B65F7" w:rsidRDefault="003A63FF">
            <w:pPr>
              <w:rPr>
                <w:rFonts w:ascii="Arial" w:eastAsia="Arial" w:hAnsi="Arial" w:cs="Arial"/>
                <w:sz w:val="18"/>
                <w:szCs w:val="18"/>
              </w:rPr>
            </w:pPr>
            <w:r>
              <w:rPr>
                <w:rFonts w:ascii="Arial" w:eastAsia="Arial" w:hAnsi="Arial" w:cs="Arial"/>
                <w:sz w:val="18"/>
                <w:szCs w:val="18"/>
              </w:rPr>
              <w:t>Signalen opvangen van ouders en dat delen binnen de MR.</w:t>
            </w:r>
          </w:p>
        </w:tc>
        <w:tc>
          <w:tcPr>
            <w:tcW w:w="1864" w:type="dxa"/>
            <w:tcBorders>
              <w:bottom w:val="single" w:sz="4" w:space="0" w:color="000000"/>
              <w:right w:val="single" w:sz="4" w:space="0" w:color="000000"/>
            </w:tcBorders>
            <w:shd w:val="clear" w:color="auto" w:fill="auto"/>
            <w:tcMar>
              <w:top w:w="0" w:type="dxa"/>
              <w:left w:w="70" w:type="dxa"/>
              <w:bottom w:w="0" w:type="dxa"/>
              <w:right w:w="70" w:type="dxa"/>
            </w:tcMar>
          </w:tcPr>
          <w:p w14:paraId="13628448" w14:textId="77777777" w:rsidR="003B65F7" w:rsidRDefault="003A63FF">
            <w:pPr>
              <w:rPr>
                <w:rFonts w:ascii="Arial" w:eastAsia="Arial" w:hAnsi="Arial" w:cs="Arial"/>
                <w:b/>
                <w:sz w:val="18"/>
                <w:szCs w:val="18"/>
              </w:rPr>
            </w:pPr>
            <w:r>
              <w:rPr>
                <w:rFonts w:ascii="Arial" w:eastAsia="Arial" w:hAnsi="Arial" w:cs="Arial"/>
                <w:b/>
                <w:sz w:val="18"/>
                <w:szCs w:val="18"/>
              </w:rPr>
              <w:t>Oudergeleding</w:t>
            </w:r>
          </w:p>
        </w:tc>
        <w:tc>
          <w:tcPr>
            <w:tcW w:w="1579" w:type="dxa"/>
            <w:tcBorders>
              <w:bottom w:val="single" w:sz="4" w:space="0" w:color="000000"/>
              <w:right w:val="single" w:sz="4" w:space="0" w:color="000000"/>
            </w:tcBorders>
            <w:shd w:val="clear" w:color="auto" w:fill="auto"/>
            <w:tcMar>
              <w:top w:w="0" w:type="dxa"/>
              <w:left w:w="70" w:type="dxa"/>
              <w:bottom w:w="0" w:type="dxa"/>
              <w:right w:w="70" w:type="dxa"/>
            </w:tcMar>
          </w:tcPr>
          <w:p w14:paraId="4579814B" w14:textId="77777777" w:rsidR="003B65F7" w:rsidRDefault="003A63FF">
            <w:pPr>
              <w:rPr>
                <w:rFonts w:ascii="Arial" w:eastAsia="Arial" w:hAnsi="Arial" w:cs="Arial"/>
                <w:b/>
                <w:sz w:val="18"/>
                <w:szCs w:val="18"/>
              </w:rPr>
            </w:pPr>
            <w:r>
              <w:rPr>
                <w:rFonts w:ascii="Arial" w:eastAsia="Arial" w:hAnsi="Arial" w:cs="Arial"/>
                <w:b/>
                <w:sz w:val="18"/>
                <w:szCs w:val="18"/>
              </w:rPr>
              <w:t xml:space="preserve">Doorlopend </w:t>
            </w:r>
          </w:p>
        </w:tc>
      </w:tr>
      <w:tr w:rsidR="003B65F7" w14:paraId="4502B3EC" w14:textId="77777777">
        <w:trPr>
          <w:trHeight w:val="370"/>
        </w:trPr>
        <w:tc>
          <w:tcPr>
            <w:tcW w:w="142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6DD239" w14:textId="77777777" w:rsidR="003B65F7" w:rsidRDefault="003A63FF">
            <w:pPr>
              <w:rPr>
                <w:rFonts w:ascii="Arial" w:eastAsia="Arial" w:hAnsi="Arial" w:cs="Arial"/>
                <w:b/>
                <w:sz w:val="18"/>
                <w:szCs w:val="18"/>
              </w:rPr>
            </w:pPr>
            <w:r>
              <w:rPr>
                <w:rFonts w:ascii="Arial" w:eastAsia="Arial" w:hAnsi="Arial" w:cs="Arial"/>
                <w:b/>
                <w:sz w:val="18"/>
                <w:szCs w:val="18"/>
              </w:rPr>
              <w:t>11-10-2021</w:t>
            </w:r>
          </w:p>
        </w:tc>
        <w:tc>
          <w:tcPr>
            <w:tcW w:w="5449" w:type="dxa"/>
            <w:tcBorders>
              <w:bottom w:val="single" w:sz="4" w:space="0" w:color="000000"/>
              <w:right w:val="single" w:sz="4" w:space="0" w:color="000000"/>
            </w:tcBorders>
            <w:shd w:val="clear" w:color="auto" w:fill="auto"/>
            <w:tcMar>
              <w:top w:w="0" w:type="dxa"/>
              <w:left w:w="70" w:type="dxa"/>
              <w:bottom w:w="0" w:type="dxa"/>
              <w:right w:w="70" w:type="dxa"/>
            </w:tcMar>
          </w:tcPr>
          <w:p w14:paraId="04267E25" w14:textId="77777777" w:rsidR="003B65F7" w:rsidRDefault="003A63FF">
            <w:pPr>
              <w:rPr>
                <w:rFonts w:ascii="Arial" w:eastAsia="Arial" w:hAnsi="Arial" w:cs="Arial"/>
                <w:sz w:val="18"/>
                <w:szCs w:val="18"/>
              </w:rPr>
            </w:pPr>
            <w:r>
              <w:rPr>
                <w:rFonts w:ascii="Arial" w:eastAsia="Arial" w:hAnsi="Arial" w:cs="Arial"/>
                <w:sz w:val="18"/>
                <w:szCs w:val="18"/>
              </w:rPr>
              <w:t>Lustrum: toestemming of het reserve geld vanuit het schoolfonds hiervoor besteed kan worden.</w:t>
            </w:r>
          </w:p>
          <w:p w14:paraId="53C21613" w14:textId="77777777" w:rsidR="003B65F7" w:rsidRDefault="003A63FF">
            <w:pPr>
              <w:rPr>
                <w:rFonts w:ascii="Arial" w:eastAsia="Arial" w:hAnsi="Arial" w:cs="Arial"/>
                <w:sz w:val="16"/>
                <w:szCs w:val="16"/>
              </w:rPr>
            </w:pPr>
            <w:r>
              <w:rPr>
                <w:rFonts w:ascii="Arial" w:eastAsia="Arial" w:hAnsi="Arial" w:cs="Arial"/>
                <w:sz w:val="18"/>
                <w:szCs w:val="18"/>
              </w:rPr>
              <w:t xml:space="preserve">De </w:t>
            </w:r>
            <w:proofErr w:type="spellStart"/>
            <w:r>
              <w:rPr>
                <w:rFonts w:ascii="Arial" w:eastAsia="Arial" w:hAnsi="Arial" w:cs="Arial"/>
                <w:sz w:val="18"/>
                <w:szCs w:val="18"/>
              </w:rPr>
              <w:t>mr</w:t>
            </w:r>
            <w:proofErr w:type="spellEnd"/>
            <w:r>
              <w:rPr>
                <w:rFonts w:ascii="Arial" w:eastAsia="Arial" w:hAnsi="Arial" w:cs="Arial"/>
                <w:sz w:val="18"/>
                <w:szCs w:val="18"/>
              </w:rPr>
              <w:t xml:space="preserve"> gaat zich buigen over de mogelijkheden die er zijn om ouders te betrekken bij verkeersveiligheid rondom de school.</w:t>
            </w:r>
          </w:p>
          <w:p w14:paraId="57D5BF6D" w14:textId="77777777" w:rsidR="003B65F7" w:rsidRDefault="003A63FF">
            <w:pPr>
              <w:rPr>
                <w:rFonts w:ascii="Arial" w:eastAsia="Arial" w:hAnsi="Arial" w:cs="Arial"/>
                <w:sz w:val="18"/>
                <w:szCs w:val="18"/>
              </w:rPr>
            </w:pPr>
            <w:r>
              <w:rPr>
                <w:rFonts w:ascii="Arial" w:eastAsia="Arial" w:hAnsi="Arial" w:cs="Arial"/>
                <w:sz w:val="18"/>
                <w:szCs w:val="18"/>
              </w:rPr>
              <w:t xml:space="preserve">Dhr. Liefhebber deelt de lijst met de verschillende rechten die je binnen de </w:t>
            </w:r>
            <w:proofErr w:type="spellStart"/>
            <w:r>
              <w:rPr>
                <w:rFonts w:ascii="Arial" w:eastAsia="Arial" w:hAnsi="Arial" w:cs="Arial"/>
                <w:sz w:val="18"/>
                <w:szCs w:val="18"/>
              </w:rPr>
              <w:t>mr</w:t>
            </w:r>
            <w:proofErr w:type="spellEnd"/>
            <w:r>
              <w:rPr>
                <w:rFonts w:ascii="Arial" w:eastAsia="Arial" w:hAnsi="Arial" w:cs="Arial"/>
                <w:sz w:val="18"/>
                <w:szCs w:val="18"/>
              </w:rPr>
              <w:t xml:space="preserve"> hebt (instemmen beleidsstuk e.d.)</w:t>
            </w:r>
          </w:p>
        </w:tc>
        <w:tc>
          <w:tcPr>
            <w:tcW w:w="1864" w:type="dxa"/>
            <w:tcBorders>
              <w:bottom w:val="single" w:sz="4" w:space="0" w:color="000000"/>
              <w:right w:val="single" w:sz="4" w:space="0" w:color="000000"/>
            </w:tcBorders>
            <w:shd w:val="clear" w:color="auto" w:fill="auto"/>
            <w:tcMar>
              <w:top w:w="0" w:type="dxa"/>
              <w:left w:w="70" w:type="dxa"/>
              <w:bottom w:w="0" w:type="dxa"/>
              <w:right w:w="70" w:type="dxa"/>
            </w:tcMar>
          </w:tcPr>
          <w:p w14:paraId="3E1DA159" w14:textId="77777777" w:rsidR="003B65F7" w:rsidRDefault="003A63FF">
            <w:pPr>
              <w:rPr>
                <w:rFonts w:ascii="Arial" w:eastAsia="Arial" w:hAnsi="Arial" w:cs="Arial"/>
                <w:b/>
                <w:sz w:val="18"/>
                <w:szCs w:val="18"/>
              </w:rPr>
            </w:pPr>
            <w:r>
              <w:rPr>
                <w:rFonts w:ascii="Arial" w:eastAsia="Arial" w:hAnsi="Arial" w:cs="Arial"/>
                <w:b/>
                <w:sz w:val="18"/>
                <w:szCs w:val="18"/>
              </w:rPr>
              <w:t>MR leden</w:t>
            </w:r>
          </w:p>
          <w:p w14:paraId="11C3AAA0" w14:textId="77777777" w:rsidR="003B65F7" w:rsidRDefault="003B65F7">
            <w:pPr>
              <w:rPr>
                <w:rFonts w:ascii="Arial" w:eastAsia="Arial" w:hAnsi="Arial" w:cs="Arial"/>
                <w:b/>
                <w:sz w:val="18"/>
                <w:szCs w:val="18"/>
              </w:rPr>
            </w:pPr>
          </w:p>
          <w:p w14:paraId="1A75870E" w14:textId="77777777" w:rsidR="003B65F7" w:rsidRDefault="003B65F7">
            <w:pPr>
              <w:rPr>
                <w:rFonts w:ascii="Arial" w:eastAsia="Arial" w:hAnsi="Arial" w:cs="Arial"/>
                <w:b/>
                <w:sz w:val="18"/>
                <w:szCs w:val="18"/>
              </w:rPr>
            </w:pPr>
          </w:p>
          <w:p w14:paraId="29CAF024" w14:textId="77777777" w:rsidR="003B65F7" w:rsidRDefault="003B65F7">
            <w:pPr>
              <w:rPr>
                <w:rFonts w:ascii="Arial" w:eastAsia="Arial" w:hAnsi="Arial" w:cs="Arial"/>
                <w:b/>
                <w:sz w:val="18"/>
                <w:szCs w:val="18"/>
              </w:rPr>
            </w:pPr>
          </w:p>
          <w:p w14:paraId="696B5690" w14:textId="77777777" w:rsidR="003B65F7" w:rsidRDefault="003A63FF">
            <w:pPr>
              <w:rPr>
                <w:rFonts w:ascii="Arial" w:eastAsia="Arial" w:hAnsi="Arial" w:cs="Arial"/>
                <w:b/>
                <w:sz w:val="18"/>
                <w:szCs w:val="18"/>
              </w:rPr>
            </w:pPr>
            <w:r>
              <w:rPr>
                <w:rFonts w:ascii="Arial" w:eastAsia="Arial" w:hAnsi="Arial" w:cs="Arial"/>
                <w:b/>
                <w:sz w:val="18"/>
                <w:szCs w:val="18"/>
              </w:rPr>
              <w:t>Dhr. Liefhebber.</w:t>
            </w:r>
          </w:p>
        </w:tc>
        <w:tc>
          <w:tcPr>
            <w:tcW w:w="1579" w:type="dxa"/>
            <w:tcBorders>
              <w:bottom w:val="single" w:sz="4" w:space="0" w:color="000000"/>
              <w:right w:val="single" w:sz="4" w:space="0" w:color="000000"/>
            </w:tcBorders>
            <w:shd w:val="clear" w:color="auto" w:fill="auto"/>
            <w:tcMar>
              <w:top w:w="0" w:type="dxa"/>
              <w:left w:w="70" w:type="dxa"/>
              <w:bottom w:w="0" w:type="dxa"/>
              <w:right w:w="70" w:type="dxa"/>
            </w:tcMar>
          </w:tcPr>
          <w:p w14:paraId="55E4C913" w14:textId="77777777" w:rsidR="003B65F7" w:rsidRDefault="003A63FF">
            <w:r>
              <w:rPr>
                <w:rFonts w:ascii="Arial" w:eastAsia="Arial" w:hAnsi="Arial" w:cs="Arial"/>
                <w:b/>
                <w:sz w:val="18"/>
                <w:szCs w:val="18"/>
              </w:rPr>
              <w:t>Eerst volgende vergadering</w:t>
            </w:r>
          </w:p>
        </w:tc>
      </w:tr>
    </w:tbl>
    <w:p w14:paraId="13BD2C4B" w14:textId="77777777" w:rsidR="003B65F7" w:rsidRDefault="003B65F7">
      <w:pPr>
        <w:pBdr>
          <w:top w:val="nil"/>
          <w:left w:val="nil"/>
          <w:bottom w:val="nil"/>
          <w:right w:val="nil"/>
          <w:between w:val="nil"/>
        </w:pBdr>
        <w:spacing w:after="0"/>
        <w:ind w:left="720"/>
      </w:pPr>
    </w:p>
    <w:p w14:paraId="5B58FEA1" w14:textId="77777777" w:rsidR="003B65F7" w:rsidRDefault="003B65F7">
      <w:pPr>
        <w:pBdr>
          <w:top w:val="nil"/>
          <w:left w:val="nil"/>
          <w:bottom w:val="nil"/>
          <w:right w:val="nil"/>
          <w:between w:val="nil"/>
        </w:pBdr>
        <w:spacing w:after="0"/>
        <w:ind w:left="720"/>
        <w:rPr>
          <w:rFonts w:ascii="Arial" w:eastAsia="Arial" w:hAnsi="Arial" w:cs="Arial"/>
          <w:sz w:val="20"/>
          <w:szCs w:val="20"/>
        </w:rPr>
      </w:pPr>
    </w:p>
    <w:p w14:paraId="002D47F9" w14:textId="77777777" w:rsidR="003B65F7" w:rsidRDefault="003B65F7">
      <w:pPr>
        <w:pBdr>
          <w:top w:val="nil"/>
          <w:left w:val="nil"/>
          <w:bottom w:val="nil"/>
          <w:right w:val="nil"/>
          <w:between w:val="nil"/>
        </w:pBdr>
        <w:spacing w:after="0"/>
        <w:ind w:left="720"/>
        <w:rPr>
          <w:rFonts w:ascii="Arial" w:eastAsia="Arial" w:hAnsi="Arial" w:cs="Arial"/>
          <w:sz w:val="20"/>
          <w:szCs w:val="20"/>
        </w:rPr>
      </w:pPr>
    </w:p>
    <w:p w14:paraId="642EDAFF" w14:textId="77777777" w:rsidR="003B65F7" w:rsidRDefault="003B65F7">
      <w:pPr>
        <w:pBdr>
          <w:top w:val="nil"/>
          <w:left w:val="nil"/>
          <w:bottom w:val="nil"/>
          <w:right w:val="nil"/>
          <w:between w:val="nil"/>
        </w:pBdr>
        <w:spacing w:after="0"/>
        <w:ind w:left="720"/>
        <w:rPr>
          <w:rFonts w:ascii="Arial" w:eastAsia="Arial" w:hAnsi="Arial" w:cs="Arial"/>
          <w:sz w:val="20"/>
          <w:szCs w:val="20"/>
        </w:rPr>
      </w:pPr>
    </w:p>
    <w:p w14:paraId="749443AC" w14:textId="77777777" w:rsidR="003B65F7" w:rsidRDefault="003A63FF">
      <w:p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 xml:space="preserve">Punten vanuit ouders die zij graag bespreekbaar wilde maken binnen de </w:t>
      </w:r>
      <w:proofErr w:type="spellStart"/>
      <w:r>
        <w:rPr>
          <w:rFonts w:ascii="Arial" w:eastAsia="Arial" w:hAnsi="Arial" w:cs="Arial"/>
          <w:sz w:val="20"/>
          <w:szCs w:val="20"/>
        </w:rPr>
        <w:t>mr</w:t>
      </w:r>
      <w:proofErr w:type="spellEnd"/>
      <w:r>
        <w:rPr>
          <w:rFonts w:ascii="Arial" w:eastAsia="Arial" w:hAnsi="Arial" w:cs="Arial"/>
          <w:sz w:val="20"/>
          <w:szCs w:val="20"/>
        </w:rPr>
        <w:t>:</w:t>
      </w:r>
    </w:p>
    <w:p w14:paraId="76F5204E" w14:textId="77777777" w:rsidR="003B65F7" w:rsidRDefault="003A63FF">
      <w:pPr>
        <w:pBdr>
          <w:top w:val="nil"/>
          <w:left w:val="nil"/>
          <w:bottom w:val="nil"/>
          <w:right w:val="nil"/>
          <w:between w:val="nil"/>
        </w:pBdr>
        <w:spacing w:after="0"/>
        <w:rPr>
          <w:sz w:val="20"/>
          <w:szCs w:val="20"/>
        </w:rPr>
      </w:pPr>
      <w:r>
        <w:rPr>
          <w:rFonts w:ascii="Arial" w:eastAsia="Arial" w:hAnsi="Arial" w:cs="Arial"/>
          <w:sz w:val="20"/>
          <w:szCs w:val="20"/>
        </w:rPr>
        <w:t xml:space="preserve">- Kinderen moeten half 9 op school zijn, op tijd zijn. Maar bij ophalen komt het geregeld voor dat kinderen pas rond 14.40u of 14.45u beneden zijn. Zo ook de kinderen die na schooltijd veegdienst hebben. </w:t>
      </w:r>
    </w:p>
    <w:p w14:paraId="34E5563C" w14:textId="77777777" w:rsidR="003B65F7" w:rsidRDefault="003A63FF">
      <w:pPr>
        <w:pBdr>
          <w:top w:val="nil"/>
          <w:left w:val="nil"/>
          <w:bottom w:val="nil"/>
          <w:right w:val="nil"/>
          <w:between w:val="nil"/>
        </w:pBdr>
        <w:spacing w:after="0"/>
      </w:pPr>
      <w:r>
        <w:rPr>
          <w:rFonts w:ascii="Arial" w:eastAsia="Arial" w:hAnsi="Arial" w:cs="Arial"/>
          <w:sz w:val="20"/>
          <w:szCs w:val="20"/>
        </w:rPr>
        <w:t>- Lunch: op letten dat kinderen daadwerkelijk eten en drinken op hebben.</w:t>
      </w:r>
    </w:p>
    <w:p w14:paraId="5D2A060D" w14:textId="77777777" w:rsidR="003B65F7" w:rsidRDefault="003B65F7">
      <w:pPr>
        <w:pBdr>
          <w:top w:val="nil"/>
          <w:left w:val="nil"/>
          <w:bottom w:val="nil"/>
          <w:right w:val="nil"/>
          <w:between w:val="nil"/>
        </w:pBdr>
        <w:spacing w:after="0"/>
        <w:ind w:left="720"/>
      </w:pPr>
    </w:p>
    <w:p w14:paraId="3036FACA"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483FD799"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GMR</w:t>
      </w:r>
    </w:p>
    <w:p w14:paraId="543ED59B" w14:textId="77777777" w:rsidR="003B65F7" w:rsidRDefault="003A63FF">
      <w:pPr>
        <w:widowControl w:val="0"/>
        <w:spacing w:after="0"/>
        <w:rPr>
          <w:rFonts w:ascii="Arial" w:eastAsia="Arial" w:hAnsi="Arial" w:cs="Arial"/>
          <w:sz w:val="20"/>
          <w:szCs w:val="20"/>
        </w:rPr>
      </w:pPr>
      <w:r>
        <w:rPr>
          <w:rFonts w:ascii="Arial" w:eastAsia="Arial" w:hAnsi="Arial" w:cs="Arial"/>
          <w:sz w:val="20"/>
          <w:szCs w:val="20"/>
        </w:rPr>
        <w:t xml:space="preserve">- Contact gehad met de nieuwe voorzitter van de GMR. Dhr. van Wijk heeft per mail de punten doorgegeven. </w:t>
      </w:r>
    </w:p>
    <w:p w14:paraId="09959106" w14:textId="77777777" w:rsidR="003B65F7" w:rsidRDefault="003A63FF">
      <w:pPr>
        <w:spacing w:after="0"/>
      </w:pPr>
      <w:r>
        <w:rPr>
          <w:rFonts w:ascii="Arial" w:eastAsia="Arial" w:hAnsi="Arial" w:cs="Arial"/>
          <w:sz w:val="20"/>
          <w:szCs w:val="20"/>
        </w:rPr>
        <w:t xml:space="preserve">7 oktober is er een vergadering geweest. Dhr. van Wijk zou er op 8 oktober een terugkoppeling van krijgen, maar op 11 oktober nog niet ontvangen. Dhr. van Wijk stuurt 12 oktober een herinnering dat wij wachten op antwoorden op onze vragen. </w:t>
      </w:r>
    </w:p>
    <w:p w14:paraId="49E9545E" w14:textId="77777777" w:rsidR="003B65F7" w:rsidRDefault="003B65F7">
      <w:pPr>
        <w:spacing w:after="0"/>
      </w:pPr>
    </w:p>
    <w:p w14:paraId="1756750A"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Rondvraag</w:t>
      </w:r>
    </w:p>
    <w:p w14:paraId="6AD4C0C5"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7EF431FC" w14:textId="77777777" w:rsidR="003B65F7" w:rsidRDefault="003A63FF">
      <w:pPr>
        <w:widowControl w:val="0"/>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Sluiting</w:t>
      </w:r>
    </w:p>
    <w:p w14:paraId="792E8A74"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0982725D"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6C6A14C0"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3CAB0814"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p w14:paraId="0861CAB3" w14:textId="77777777" w:rsidR="003B65F7" w:rsidRDefault="003B65F7">
      <w:pPr>
        <w:widowControl w:val="0"/>
        <w:pBdr>
          <w:top w:val="nil"/>
          <w:left w:val="nil"/>
          <w:bottom w:val="nil"/>
          <w:right w:val="nil"/>
          <w:between w:val="nil"/>
        </w:pBdr>
        <w:spacing w:after="0"/>
        <w:ind w:left="720"/>
        <w:rPr>
          <w:rFonts w:ascii="Arial" w:eastAsia="Arial" w:hAnsi="Arial" w:cs="Arial"/>
          <w:sz w:val="20"/>
          <w:szCs w:val="20"/>
        </w:rPr>
      </w:pPr>
    </w:p>
    <w:sectPr w:rsidR="003B65F7">
      <w:headerReference w:type="default" r:id="rId8"/>
      <w:footerReference w:type="default" r:id="rId9"/>
      <w:pgSz w:w="11906" w:h="16838"/>
      <w:pgMar w:top="1417" w:right="851" w:bottom="1417"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39AC" w14:textId="77777777" w:rsidR="00817E12" w:rsidRDefault="003A63FF">
      <w:pPr>
        <w:spacing w:after="0" w:line="240" w:lineRule="auto"/>
      </w:pPr>
      <w:r>
        <w:separator/>
      </w:r>
    </w:p>
  </w:endnote>
  <w:endnote w:type="continuationSeparator" w:id="0">
    <w:p w14:paraId="6871BB14" w14:textId="77777777" w:rsidR="00817E12" w:rsidRDefault="003A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166B" w14:textId="77777777" w:rsidR="003B65F7" w:rsidRDefault="003A63FF">
    <w:pPr>
      <w:pBdr>
        <w:top w:val="nil"/>
        <w:left w:val="nil"/>
        <w:bottom w:val="nil"/>
        <w:right w:val="nil"/>
        <w:between w:val="nil"/>
      </w:pBdr>
      <w:tabs>
        <w:tab w:val="center" w:pos="4536"/>
        <w:tab w:val="right" w:pos="9072"/>
      </w:tabs>
    </w:pPr>
    <w:r>
      <w:rPr>
        <w:noProof/>
      </w:rPr>
      <w:drawing>
        <wp:anchor distT="0" distB="0" distL="0" distR="0" simplePos="0" relativeHeight="251658240" behindDoc="1" locked="0" layoutInCell="1" hidden="0" allowOverlap="1" wp14:anchorId="2335D2F0" wp14:editId="62EA164E">
          <wp:simplePos x="0" y="0"/>
          <wp:positionH relativeFrom="column">
            <wp:posOffset>0</wp:posOffset>
          </wp:positionH>
          <wp:positionV relativeFrom="paragraph">
            <wp:posOffset>-185419</wp:posOffset>
          </wp:positionV>
          <wp:extent cx="1240155" cy="797560"/>
          <wp:effectExtent l="0" t="0" r="0" b="0"/>
          <wp:wrapNone/>
          <wp:docPr id="2" name="image2.jpg" descr="A description..."/>
          <wp:cNvGraphicFramePr/>
          <a:graphic xmlns:a="http://schemas.openxmlformats.org/drawingml/2006/main">
            <a:graphicData uri="http://schemas.openxmlformats.org/drawingml/2006/picture">
              <pic:pic xmlns:pic="http://schemas.openxmlformats.org/drawingml/2006/picture">
                <pic:nvPicPr>
                  <pic:cNvPr id="0" name="image2.jpg" descr="A description..."/>
                  <pic:cNvPicPr preferRelativeResize="0"/>
                </pic:nvPicPr>
                <pic:blipFill>
                  <a:blip r:embed="rId1"/>
                  <a:srcRect/>
                  <a:stretch>
                    <a:fillRect/>
                  </a:stretch>
                </pic:blipFill>
                <pic:spPr>
                  <a:xfrm>
                    <a:off x="0" y="0"/>
                    <a:ext cx="1240155" cy="7975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3314" w14:textId="77777777" w:rsidR="00817E12" w:rsidRDefault="003A63FF">
      <w:pPr>
        <w:spacing w:after="0" w:line="240" w:lineRule="auto"/>
      </w:pPr>
      <w:r>
        <w:separator/>
      </w:r>
    </w:p>
  </w:footnote>
  <w:footnote w:type="continuationSeparator" w:id="0">
    <w:p w14:paraId="3827031A" w14:textId="77777777" w:rsidR="00817E12" w:rsidRDefault="003A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7604" w14:textId="77777777" w:rsidR="003B65F7" w:rsidRDefault="003B65F7">
    <w:pPr>
      <w:pBdr>
        <w:top w:val="nil"/>
        <w:left w:val="nil"/>
        <w:bottom w:val="nil"/>
        <w:right w:val="nil"/>
        <w:between w:val="nil"/>
      </w:pBd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383"/>
    <w:multiLevelType w:val="multilevel"/>
    <w:tmpl w:val="719A8DDE"/>
    <w:lvl w:ilvl="0">
      <w:start w:val="1"/>
      <w:numFmt w:val="decimal"/>
      <w:lvlText w:val="%1."/>
      <w:lvlJc w:val="left"/>
      <w:pPr>
        <w:ind w:left="720" w:hanging="360"/>
      </w:pPr>
    </w:lvl>
    <w:lvl w:ilvl="1">
      <w:start w:val="1"/>
      <w:numFmt w:val="bullet"/>
      <w:lvlText w:val="●"/>
      <w:lvlJc w:val="left"/>
      <w:pPr>
        <w:ind w:left="1785" w:hanging="705"/>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1" w15:restartNumberingAfterBreak="0">
    <w:nsid w:val="090836B5"/>
    <w:multiLevelType w:val="multilevel"/>
    <w:tmpl w:val="0AE68CA6"/>
    <w:lvl w:ilvl="0">
      <w:start w:val="5"/>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F7"/>
    <w:rsid w:val="003A63FF"/>
    <w:rsid w:val="003B65F7"/>
    <w:rsid w:val="00817E12"/>
    <w:rsid w:val="00D20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E141"/>
  <w15:docId w15:val="{EF724439-6C51-4BA8-B93C-98E4AB0C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00000A"/>
        <w:sz w:val="22"/>
        <w:szCs w:val="22"/>
        <w:lang w:val="nl-NL" w:eastAsia="nl-NL" w:bidi="ar-SA"/>
      </w:rPr>
    </w:rPrDefault>
    <w:pPrDefault>
      <w:pPr>
        <w:tabs>
          <w:tab w:val="left" w:pos="708"/>
        </w:tab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after="160" w:line="259" w:lineRule="auto"/>
      <w:outlineLvl w:val="2"/>
    </w:pPr>
    <w:rPr>
      <w:rFonts w:ascii="Calibri" w:eastAsia="Calibri" w:hAnsi="Calibri" w:cs="Calibri"/>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Ondertitel">
    <w:name w:val="Subtitle"/>
    <w:basedOn w:val="Standaard"/>
    <w:next w:val="Standaard"/>
    <w:uiPriority w:val="11"/>
    <w:qFormat/>
    <w:pPr>
      <w:pBdr>
        <w:top w:val="nil"/>
        <w:left w:val="nil"/>
        <w:bottom w:val="nil"/>
        <w:right w:val="nil"/>
        <w:between w:val="nil"/>
      </w:pBdr>
      <w:spacing w:after="160" w:line="259" w:lineRule="auto"/>
    </w:pPr>
    <w:rPr>
      <w:rFonts w:ascii="Calibri" w:eastAsia="Calibri" w:hAnsi="Calibri" w:cs="Calibri"/>
      <w:i/>
      <w:color w:val="4F81BD"/>
      <w:sz w:val="24"/>
      <w:szCs w:val="24"/>
    </w:rPr>
  </w:style>
  <w:style w:type="table" w:customStyle="1" w:styleId="a">
    <w:basedOn w:val="TableNormal"/>
    <w:tblPr>
      <w:tblStyleRowBandSize w:val="1"/>
      <w:tblStyleColBandSize w:val="1"/>
      <w:tblCellMar>
        <w:left w:w="10" w:type="dxa"/>
        <w:right w:w="10" w:type="dxa"/>
      </w:tblCellMar>
    </w:tblPr>
  </w:style>
  <w:style w:type="paragraph" w:styleId="Normaalweb">
    <w:name w:val="Normal (Web)"/>
    <w:basedOn w:val="Standaard"/>
    <w:uiPriority w:val="99"/>
    <w:semiHidden/>
    <w:unhideWhenUsed/>
    <w:rsid w:val="00D20077"/>
    <w:pPr>
      <w:tabs>
        <w:tab w:val="clear" w:pos="708"/>
      </w:tabs>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en Trudy thuis</dc:creator>
  <cp:lastModifiedBy>P.V.B. Hoegee</cp:lastModifiedBy>
  <cp:revision>2</cp:revision>
  <dcterms:created xsi:type="dcterms:W3CDTF">2021-12-07T14:57:00Z</dcterms:created>
  <dcterms:modified xsi:type="dcterms:W3CDTF">2021-12-07T14:57:00Z</dcterms:modified>
</cp:coreProperties>
</file>